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bookmarkStart w:id="0" w:name="_GoBack"/>
    </w:p>
    <w:bookmarkEnd w:id="0"/>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5489B926" w:rsidR="00A56C43" w:rsidRPr="00063305" w:rsidRDefault="00F74748" w:rsidP="0093239B">
      <w:pPr>
        <w:pStyle w:val="Budgettext"/>
        <w:rPr>
          <w:rFonts w:eastAsia="Times New Roman"/>
          <w:color w:val="000000"/>
        </w:rPr>
      </w:pPr>
      <w:r>
        <w:rPr>
          <w:rFonts w:eastAsia="Times New Roman"/>
          <w:color w:val="000000"/>
        </w:rPr>
        <w:t xml:space="preserve">CIEE: </w:t>
      </w:r>
      <w:r w:rsidR="00492429">
        <w:rPr>
          <w:rFonts w:eastAsia="Times New Roman"/>
          <w:color w:val="000000"/>
        </w:rPr>
        <w:t>Communications, New Media and Journalism in Prague</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5CCB6281"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17,358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A99634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r w:rsidR="00492429" w:rsidRPr="00492429">
              <w:rPr>
                <w:b w:val="0"/>
                <w:i/>
              </w:rPr>
              <w:t>*</w:t>
            </w:r>
          </w:p>
        </w:tc>
        <w:tc>
          <w:tcPr>
            <w:tcW w:w="2017" w:type="dxa"/>
            <w:tcBorders>
              <w:top w:val="single" w:sz="4" w:space="0" w:color="auto"/>
            </w:tcBorders>
            <w:vAlign w:val="center"/>
          </w:tcPr>
          <w:p w14:paraId="3F6ECB07" w14:textId="2DF3F1AE"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3,092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58B0FBC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1,200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667F2D8E" w:rsidR="0083039B" w:rsidRPr="00063305" w:rsidRDefault="0083039B" w:rsidP="0083039B">
            <w:pPr>
              <w:pStyle w:val="Budgettext"/>
              <w:rPr>
                <w:b w:val="0"/>
              </w:rPr>
            </w:pPr>
            <w:r w:rsidRPr="00063305">
              <w:rPr>
                <w:b w:val="0"/>
              </w:rPr>
              <w:t>Estimated Additional Meals</w:t>
            </w:r>
            <w:r w:rsidR="00492429">
              <w:rPr>
                <w:b w:val="0"/>
              </w:rPr>
              <w:t>**</w:t>
            </w:r>
          </w:p>
        </w:tc>
        <w:tc>
          <w:tcPr>
            <w:tcW w:w="2017" w:type="dxa"/>
            <w:vAlign w:val="center"/>
          </w:tcPr>
          <w:p w14:paraId="354DF302" w14:textId="51CA9E3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1,850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6E8FC88E"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50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63778C3E"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5294918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125</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1E0E6DD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2,300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07B98C9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26,525</w:t>
            </w:r>
          </w:p>
        </w:tc>
      </w:tr>
    </w:tbl>
    <w:p w14:paraId="28C4CE81" w14:textId="63FF8E30" w:rsidR="008231F8" w:rsidRDefault="00492429" w:rsidP="0093239B">
      <w:pPr>
        <w:pStyle w:val="Budgettext"/>
        <w:rPr>
          <w:i/>
        </w:rPr>
      </w:pPr>
      <w:r>
        <w:rPr>
          <w:i/>
        </w:rPr>
        <w:t>*</w:t>
      </w:r>
      <w:r w:rsidRPr="00492429">
        <w:rPr>
          <w:i/>
        </w:rPr>
        <w:t xml:space="preserve">Meals vary by housing choice: Includes two meals per day for homestay students. No meals are included for students in apartments or residence halls. Additionally, students who opt for and </w:t>
      </w:r>
      <w:proofErr w:type="gramStart"/>
      <w:r w:rsidRPr="00492429">
        <w:rPr>
          <w:i/>
        </w:rPr>
        <w:t>are placed</w:t>
      </w:r>
      <w:proofErr w:type="gramEnd"/>
      <w:r w:rsidRPr="00492429">
        <w:rPr>
          <w:i/>
        </w:rPr>
        <w:t xml:space="preserve"> in single-occupancy rooms will be billed a supplemental fee of approximately $1000, 4-6 weeks after the program starts</w:t>
      </w:r>
    </w:p>
    <w:p w14:paraId="5DFEA35F" w14:textId="4E388F78" w:rsidR="00492429" w:rsidRDefault="00492429" w:rsidP="0093239B">
      <w:pPr>
        <w:pStyle w:val="Budgettext"/>
        <w:rPr>
          <w:i/>
        </w:rPr>
      </w:pPr>
      <w:r>
        <w:rPr>
          <w:i/>
        </w:rPr>
        <w:t>**</w:t>
      </w:r>
      <w:r w:rsidRPr="00492429">
        <w:rPr>
          <w:i/>
        </w:rPr>
        <w:t>for students residing in shared apartments</w:t>
      </w:r>
      <w:proofErr w:type="gramStart"/>
      <w:r w:rsidRPr="00492429">
        <w:rPr>
          <w:i/>
        </w:rPr>
        <w:t>;</w:t>
      </w:r>
      <w:proofErr w:type="gramEnd"/>
      <w:r w:rsidRPr="00492429">
        <w:rPr>
          <w:i/>
        </w:rPr>
        <w:t xml:space="preserve"> homestay students should budget $1,000 per semester for meals not included in fees</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01C5E550" w:rsidR="00411974" w:rsidRPr="00063305" w:rsidRDefault="00411974" w:rsidP="00171D46">
            <w:pPr>
              <w:pStyle w:val="Budgettext"/>
              <w:rPr>
                <w:i/>
              </w:rPr>
            </w:pPr>
            <w:r w:rsidRPr="00063305">
              <w:rPr>
                <w:i/>
              </w:rPr>
              <w:t>$</w:t>
            </w:r>
            <w:r w:rsidR="00492429">
              <w:rPr>
                <w:i/>
              </w:rPr>
              <w:t>27,575</w:t>
            </w:r>
          </w:p>
        </w:tc>
      </w:tr>
    </w:tbl>
    <w:p w14:paraId="1E2F8831" w14:textId="5A1612AB" w:rsidR="00324E92" w:rsidRDefault="00324E92">
      <w:pPr>
        <w:rPr>
          <w:rFonts w:ascii="Helvetica" w:hAnsi="Helvetica"/>
          <w:b/>
          <w:color w:val="124734"/>
          <w:sz w:val="22"/>
          <w:szCs w:val="22"/>
        </w:rPr>
      </w:pPr>
    </w:p>
    <w:p w14:paraId="6CB2953F" w14:textId="77777777" w:rsidR="00721072" w:rsidRPr="00E17956" w:rsidRDefault="00721072" w:rsidP="00721072">
      <w:pPr>
        <w:pStyle w:val="Budgettext"/>
        <w:rPr>
          <w:rFonts w:cs="Helvetica"/>
        </w:rPr>
      </w:pPr>
      <w:r w:rsidRPr="008231F8">
        <w:rPr>
          <w:b/>
          <w:color w:val="124734"/>
        </w:rPr>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2429"/>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28A7C-ED5C-4FA4-A175-751772E2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2019-12-18T21:39:00Z</dcterms:created>
  <dcterms:modified xsi:type="dcterms:W3CDTF">2019-12-18T21:39:00Z</dcterms:modified>
</cp:coreProperties>
</file>